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Система </w:t>
      </w:r>
      <w:r>
        <w:rPr>
          <w:rFonts w:cs="Times New Roman"/>
          <w:b/>
          <w:sz w:val="28"/>
          <w:szCs w:val="28"/>
        </w:rPr>
        <w:t xml:space="preserve">дошкольного образования </w:t>
      </w:r>
    </w:p>
    <w:p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Спасского муниципального района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Слайд 1: </w:t>
      </w: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Система дошкольного образования Спасского муниципального района объединяет 17 образовательных организаций, реализующих основную образовательную программу дошкольного образования: 16 дошкольных образовательных учреждений и 1 школа с дошкольной группой.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Слайд 2: 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Численность детей (в возрасте 1–6 лет), а также охват услугами дошкольного образования, на протяжении последних пяти лет неуклонно снижается: если в 2022 году проживающих детей в районе было 834 и посещало 545 детей, то в 2024 год – 702 и соответственно - 500 детей посещали детский сад.</w:t>
      </w: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Всем дошкольникам, желающим посещать детский сад, предоставляются места.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Слайд 3: </w:t>
      </w:r>
    </w:p>
    <w:p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Поддержка детей с особыми образовательными потребностями– это комплекс мер, направленных на создание оптимальных условий для развития, обучения и воспитания детей, испытывающих трудности в освоении образовательной программы или нуждающихся в специальных условиях в связи с различными особенностями развития.</w:t>
      </w: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МБДОУ «Детский сад комбинированного вида «Родничок» функционирует группа для детей с ограниченными возможностями здоровья.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детском саду созданы все необходимые условия для коррекционно-развивающей работы: специальное оборудование, индивидуальные планы образования и сопровождения.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 детьми работают воспитатели, дефектолог, психолог, учитель-логопед, </w:t>
      </w:r>
      <w:proofErr w:type="spellStart"/>
      <w:r>
        <w:rPr>
          <w:rFonts w:cs="Times New Roman"/>
          <w:sz w:val="28"/>
          <w:szCs w:val="28"/>
        </w:rPr>
        <w:t>тьюторы</w:t>
      </w:r>
      <w:proofErr w:type="spellEnd"/>
      <w:r>
        <w:rPr>
          <w:rFonts w:cs="Times New Roman"/>
          <w:sz w:val="28"/>
          <w:szCs w:val="28"/>
        </w:rPr>
        <w:t>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детей с нарушениями речи на базе дошкольных образовательных организаций «Солнышко», «Колосок», «Теремок» функционируют </w:t>
      </w:r>
      <w:proofErr w:type="spellStart"/>
      <w:r>
        <w:rPr>
          <w:rFonts w:cs="Times New Roman"/>
          <w:sz w:val="28"/>
          <w:szCs w:val="28"/>
        </w:rPr>
        <w:t>логопункты</w:t>
      </w:r>
      <w:proofErr w:type="spellEnd"/>
      <w:r>
        <w:rPr>
          <w:rFonts w:cs="Times New Roman"/>
          <w:sz w:val="28"/>
          <w:szCs w:val="28"/>
        </w:rPr>
        <w:t>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Важно: Необходимо вести работу с родителями детей с ОВЗ, чтобы они переходили в данный детский сад с особыми условиями (в группе для детей с ОВЗ наблюдается снижение количества детей в наступающем году).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Слайд 4:</w:t>
      </w: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Инновационная деятельность является одним из важнейших элементов в системе развития образования Спасского района, обеспечивает системность работы ОУ, повышает качество и эффективность образовательного процесса.</w:t>
      </w: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Детские сады принимают участие в республиканских проектах:</w:t>
      </w:r>
    </w:p>
    <w:p>
      <w:pPr>
        <w:pStyle w:val="a5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«Теремок», «Родничок» и «Солнышко»: МЭО «Мобильное Электронное Образование». (Обеспечивает содержательное онлайн-обучение ребенка </w:t>
      </w:r>
      <w:r>
        <w:rPr>
          <w:rFonts w:cs="Times New Roman"/>
          <w:sz w:val="28"/>
          <w:szCs w:val="28"/>
        </w:rPr>
        <w:lastRenderedPageBreak/>
        <w:t>дошкольного возраста и помогает избежать спонтанности и бесконтрольности в освоении им цифровых технологий).</w:t>
      </w:r>
    </w:p>
    <w:p>
      <w:pPr>
        <w:pStyle w:val="a5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«Антошка» и «Колосок»: республиканский проект по программе изучения татарского языка «</w:t>
      </w:r>
      <w:proofErr w:type="spellStart"/>
      <w:r>
        <w:rPr>
          <w:rFonts w:cs="Times New Roman"/>
          <w:sz w:val="28"/>
          <w:szCs w:val="28"/>
        </w:rPr>
        <w:t>Акыллы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Уеннар</w:t>
      </w:r>
      <w:proofErr w:type="spellEnd"/>
      <w:r>
        <w:rPr>
          <w:rFonts w:cs="Times New Roman"/>
          <w:sz w:val="28"/>
          <w:szCs w:val="28"/>
        </w:rPr>
        <w:t>». (В этом году дети совместно с родителями и педагогами приняли участие в республиканском чемпионате по программе «</w:t>
      </w:r>
      <w:proofErr w:type="spellStart"/>
      <w:r>
        <w:rPr>
          <w:rFonts w:cs="Times New Roman"/>
          <w:sz w:val="28"/>
          <w:szCs w:val="28"/>
        </w:rPr>
        <w:t>Акыллы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Уеннар</w:t>
      </w:r>
      <w:proofErr w:type="spellEnd"/>
      <w:r>
        <w:rPr>
          <w:rFonts w:cs="Times New Roman"/>
          <w:sz w:val="28"/>
          <w:szCs w:val="28"/>
        </w:rPr>
        <w:t xml:space="preserve">» среди дошкольных образовательных организаций Республики Татарстан на базе IT-парк </w:t>
      </w:r>
      <w:proofErr w:type="spellStart"/>
      <w:r>
        <w:rPr>
          <w:rFonts w:cs="Times New Roman"/>
          <w:sz w:val="28"/>
          <w:szCs w:val="28"/>
        </w:rPr>
        <w:t>им.Б</w:t>
      </w:r>
      <w:proofErr w:type="spellEnd"/>
      <w:r>
        <w:rPr>
          <w:rFonts w:cs="Times New Roman"/>
          <w:sz w:val="28"/>
          <w:szCs w:val="28"/>
        </w:rPr>
        <w:t xml:space="preserve">. </w:t>
      </w:r>
      <w:proofErr w:type="spellStart"/>
      <w:r>
        <w:rPr>
          <w:rFonts w:cs="Times New Roman"/>
          <w:sz w:val="28"/>
          <w:szCs w:val="28"/>
        </w:rPr>
        <w:t>Рамеева</w:t>
      </w:r>
      <w:proofErr w:type="spellEnd"/>
      <w:r>
        <w:rPr>
          <w:rFonts w:cs="Times New Roman"/>
          <w:sz w:val="28"/>
          <w:szCs w:val="28"/>
        </w:rPr>
        <w:t xml:space="preserve"> (</w:t>
      </w:r>
      <w:proofErr w:type="spellStart"/>
      <w:r>
        <w:rPr>
          <w:rFonts w:cs="Times New Roman"/>
          <w:sz w:val="28"/>
          <w:szCs w:val="28"/>
        </w:rPr>
        <w:t>Баласити</w:t>
      </w:r>
      <w:proofErr w:type="spellEnd"/>
      <w:r>
        <w:rPr>
          <w:rFonts w:cs="Times New Roman"/>
          <w:sz w:val="28"/>
          <w:szCs w:val="28"/>
        </w:rPr>
        <w:t>).</w:t>
      </w:r>
    </w:p>
    <w:p>
      <w:pPr>
        <w:pStyle w:val="a5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«Колосок»: природоохранный социально-образовательный проект «</w:t>
      </w:r>
      <w:proofErr w:type="spellStart"/>
      <w:r>
        <w:rPr>
          <w:rFonts w:cs="Times New Roman"/>
          <w:sz w:val="28"/>
          <w:szCs w:val="28"/>
        </w:rPr>
        <w:t>Эколята</w:t>
      </w:r>
      <w:proofErr w:type="spellEnd"/>
      <w:r>
        <w:rPr>
          <w:rFonts w:cs="Times New Roman"/>
          <w:sz w:val="28"/>
          <w:szCs w:val="28"/>
        </w:rPr>
        <w:t>-дошколята». (В этом году Осинцевой В.Н. выдан сертификат за активное участие в работе 14 Всероссийского фестиваля педагогический идей по экологическому образованию в рамках реализации Международной программы «Эко-школы/ зеленый флаг»).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Слайд </w:t>
      </w:r>
      <w:proofErr w:type="gramStart"/>
      <w:r>
        <w:rPr>
          <w:rFonts w:cs="Times New Roman"/>
          <w:sz w:val="28"/>
          <w:szCs w:val="28"/>
        </w:rPr>
        <w:t>5:  Детский</w:t>
      </w:r>
      <w:proofErr w:type="gramEnd"/>
      <w:r>
        <w:rPr>
          <w:rFonts w:cs="Times New Roman"/>
          <w:sz w:val="28"/>
          <w:szCs w:val="28"/>
        </w:rPr>
        <w:t xml:space="preserve"> сад «Теремок», «Детский сад </w:t>
      </w:r>
      <w:proofErr w:type="spellStart"/>
      <w:r>
        <w:rPr>
          <w:rFonts w:cs="Times New Roman"/>
          <w:sz w:val="28"/>
          <w:szCs w:val="28"/>
        </w:rPr>
        <w:t>с.Три</w:t>
      </w:r>
      <w:proofErr w:type="spellEnd"/>
      <w:r>
        <w:rPr>
          <w:rFonts w:cs="Times New Roman"/>
          <w:sz w:val="28"/>
          <w:szCs w:val="28"/>
        </w:rPr>
        <w:t xml:space="preserve"> Озера», «Детский сад «Солнышко» являются пилотными детскими садами Общероссийского общественно-государственного движения детей и молодёжи «Движение первых» Республики Татарстан «ДОО в Движении Первых»;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Слайд 6: Детские сады принимают участие в конкурсах на соискание Гранта. «Детский сад «Теремок»» </w:t>
      </w:r>
      <w:proofErr w:type="spellStart"/>
      <w:r>
        <w:rPr>
          <w:rFonts w:cs="Times New Roman"/>
          <w:sz w:val="28"/>
          <w:szCs w:val="28"/>
        </w:rPr>
        <w:t>г.Болгар</w:t>
      </w:r>
      <w:proofErr w:type="spellEnd"/>
      <w:r>
        <w:rPr>
          <w:rFonts w:cs="Times New Roman"/>
          <w:sz w:val="28"/>
          <w:szCs w:val="28"/>
        </w:rPr>
        <w:t xml:space="preserve"> – Победитель конкурса на соискание гранта 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Татарстан».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Слайд 7: Профессиональные достижения педагогов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Заголовок: Педагоги – гордость системы дошкольного образования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Текст: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Рахимова </w:t>
      </w:r>
      <w:proofErr w:type="spellStart"/>
      <w:r>
        <w:rPr>
          <w:rFonts w:cs="Times New Roman"/>
          <w:sz w:val="28"/>
          <w:szCs w:val="28"/>
        </w:rPr>
        <w:t>Гульназ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Рафасовна</w:t>
      </w:r>
      <w:proofErr w:type="spellEnd"/>
      <w:r>
        <w:rPr>
          <w:rFonts w:cs="Times New Roman"/>
          <w:sz w:val="28"/>
          <w:szCs w:val="28"/>
        </w:rPr>
        <w:t xml:space="preserve"> (МБДОУ «Детский сад комбинированного вида «Родничок»), </w:t>
      </w:r>
      <w:proofErr w:type="spellStart"/>
      <w:r>
        <w:rPr>
          <w:rFonts w:cs="Times New Roman"/>
          <w:sz w:val="28"/>
          <w:szCs w:val="28"/>
        </w:rPr>
        <w:t>Сабирова</w:t>
      </w:r>
      <w:proofErr w:type="spellEnd"/>
      <w:r>
        <w:rPr>
          <w:rFonts w:cs="Times New Roman"/>
          <w:sz w:val="28"/>
          <w:szCs w:val="28"/>
        </w:rPr>
        <w:t xml:space="preserve"> Алсу </w:t>
      </w:r>
      <w:proofErr w:type="spellStart"/>
      <w:r>
        <w:rPr>
          <w:rFonts w:cs="Times New Roman"/>
          <w:sz w:val="28"/>
          <w:szCs w:val="28"/>
        </w:rPr>
        <w:t>Исмагиловна</w:t>
      </w:r>
      <w:proofErr w:type="spellEnd"/>
      <w:r>
        <w:rPr>
          <w:rFonts w:cs="Times New Roman"/>
          <w:sz w:val="28"/>
          <w:szCs w:val="28"/>
        </w:rPr>
        <w:t xml:space="preserve"> (МБДОУ «Детский сад «Антошка» </w:t>
      </w:r>
      <w:proofErr w:type="spellStart"/>
      <w:r>
        <w:rPr>
          <w:rFonts w:cs="Times New Roman"/>
          <w:sz w:val="28"/>
          <w:szCs w:val="28"/>
        </w:rPr>
        <w:t>г.Болгар</w:t>
      </w:r>
      <w:proofErr w:type="spellEnd"/>
      <w:r>
        <w:rPr>
          <w:rFonts w:cs="Times New Roman"/>
          <w:sz w:val="28"/>
          <w:szCs w:val="28"/>
        </w:rPr>
        <w:t xml:space="preserve">), </w:t>
      </w:r>
      <w:proofErr w:type="spellStart"/>
      <w:r>
        <w:rPr>
          <w:rFonts w:cs="Times New Roman"/>
          <w:sz w:val="28"/>
          <w:szCs w:val="28"/>
        </w:rPr>
        <w:t>Хайдарова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Гульсирень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Бареевна</w:t>
      </w:r>
      <w:proofErr w:type="spellEnd"/>
      <w:r>
        <w:rPr>
          <w:rFonts w:cs="Times New Roman"/>
          <w:sz w:val="28"/>
          <w:szCs w:val="28"/>
        </w:rPr>
        <w:t xml:space="preserve"> (МБДОУ «Детский сад «Колосок» </w:t>
      </w:r>
      <w:proofErr w:type="spellStart"/>
      <w:r>
        <w:rPr>
          <w:rFonts w:cs="Times New Roman"/>
          <w:sz w:val="28"/>
          <w:szCs w:val="28"/>
        </w:rPr>
        <w:t>г.Болгар</w:t>
      </w:r>
      <w:proofErr w:type="spellEnd"/>
      <w:r>
        <w:rPr>
          <w:rFonts w:cs="Times New Roman"/>
          <w:sz w:val="28"/>
          <w:szCs w:val="28"/>
        </w:rPr>
        <w:t>) стали победителями республиканского конкурса среди педагогов, осуществляющих воспитание и обучение на родном языке, на реализацию проектов, направленных на сохранение и развитие родных языков народов, проживающих на территории Республики Татарстан.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Воспитатель МБДОУ «Детский сад «Теремок» </w:t>
      </w:r>
      <w:proofErr w:type="spellStart"/>
      <w:r>
        <w:rPr>
          <w:rFonts w:cs="Times New Roman"/>
          <w:sz w:val="28"/>
          <w:szCs w:val="28"/>
        </w:rPr>
        <w:t>г.Болгар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Шагиахмедова</w:t>
      </w:r>
      <w:proofErr w:type="spellEnd"/>
      <w:r>
        <w:rPr>
          <w:rFonts w:cs="Times New Roman"/>
          <w:sz w:val="28"/>
          <w:szCs w:val="28"/>
        </w:rPr>
        <w:t xml:space="preserve"> Лиана </w:t>
      </w:r>
      <w:proofErr w:type="spellStart"/>
      <w:r>
        <w:rPr>
          <w:rFonts w:cs="Times New Roman"/>
          <w:sz w:val="28"/>
          <w:szCs w:val="28"/>
        </w:rPr>
        <w:t>Рамилевна</w:t>
      </w:r>
      <w:proofErr w:type="spellEnd"/>
      <w:r>
        <w:rPr>
          <w:rFonts w:cs="Times New Roman"/>
          <w:sz w:val="28"/>
          <w:szCs w:val="28"/>
        </w:rPr>
        <w:t>, заняла второе место в региональном этапе XII Всероссийского конкурса «Воспитатели России» в номинации «Лучшая инновационная образовательная практика сохранения и укрепления традиционных российских духовно-нравственных ценностей дошкольного образования от поколения к поколению».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Анна Сергеевна </w:t>
      </w:r>
      <w:proofErr w:type="spellStart"/>
      <w:r>
        <w:rPr>
          <w:rFonts w:cs="Times New Roman"/>
          <w:sz w:val="28"/>
          <w:szCs w:val="28"/>
        </w:rPr>
        <w:t>Пырова</w:t>
      </w:r>
      <w:proofErr w:type="spellEnd"/>
      <w:r>
        <w:rPr>
          <w:rFonts w:cs="Times New Roman"/>
          <w:sz w:val="28"/>
          <w:szCs w:val="28"/>
        </w:rPr>
        <w:t xml:space="preserve">, воспитатель этого же детского сада «Теремок» стала победителем республиканского конкурса профессионального мастерства русскоязычных воспитателей дошкольных образовательных учреждений «Я говорю и работаю на татарском» в номинации "Современная Мэри </w:t>
      </w:r>
      <w:proofErr w:type="spellStart"/>
      <w:r>
        <w:rPr>
          <w:rFonts w:cs="Times New Roman"/>
          <w:sz w:val="28"/>
          <w:szCs w:val="28"/>
        </w:rPr>
        <w:t>Поппинс</w:t>
      </w:r>
      <w:proofErr w:type="spellEnd"/>
      <w:r>
        <w:rPr>
          <w:rFonts w:cs="Times New Roman"/>
          <w:sz w:val="28"/>
          <w:szCs w:val="28"/>
        </w:rPr>
        <w:t>".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Важно: Необходимо обновлять формы работы на более современном уровне. Необходимо разрабатывать Проекты и принимать участие в </w:t>
      </w:r>
      <w:proofErr w:type="spellStart"/>
      <w:r>
        <w:rPr>
          <w:rFonts w:cs="Times New Roman"/>
          <w:sz w:val="28"/>
          <w:szCs w:val="28"/>
        </w:rPr>
        <w:t>грантовых</w:t>
      </w:r>
      <w:proofErr w:type="spellEnd"/>
      <w:r>
        <w:rPr>
          <w:rFonts w:cs="Times New Roman"/>
          <w:sz w:val="28"/>
          <w:szCs w:val="28"/>
        </w:rPr>
        <w:t xml:space="preserve"> конкурсах, зарабатывая при этом деньги для развития образовательной организации.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Слайд 8:</w:t>
      </w:r>
      <w:r>
        <w:rPr>
          <w:rFonts w:cs="Times New Roman"/>
          <w:sz w:val="28"/>
          <w:szCs w:val="28"/>
        </w:rPr>
        <w:t xml:space="preserve"> Впервые детские сады </w:t>
      </w:r>
      <w:proofErr w:type="spellStart"/>
      <w:r>
        <w:rPr>
          <w:rFonts w:cs="Times New Roman"/>
          <w:sz w:val="28"/>
          <w:szCs w:val="28"/>
        </w:rPr>
        <w:t>г.Болгар</w:t>
      </w:r>
      <w:proofErr w:type="spellEnd"/>
      <w:r>
        <w:rPr>
          <w:rFonts w:cs="Times New Roman"/>
          <w:sz w:val="28"/>
          <w:szCs w:val="28"/>
        </w:rPr>
        <w:t xml:space="preserve"> приняли участие в городском параде, посвященным празднику Великой Победы.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Много мероприятий было посвящено Году защитника отечества: «Здоровячки», «Звездочки», Научно-практическая конференция «Открытый мир. Старт в науку».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Слайд 9:</w:t>
      </w:r>
      <w:r>
        <w:rPr>
          <w:rFonts w:cs="Times New Roman"/>
          <w:sz w:val="28"/>
          <w:szCs w:val="28"/>
        </w:rPr>
        <w:t xml:space="preserve"> Дополнительное образование – новые возможности для развития детей</w:t>
      </w: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увеличения охвата детей в возрасте от 5 до 7 лет дополнительным образованием детские сады «Антошка», «Теремок», «Родничок» получили лицензии на дополнительное образование, разработали программы, которые реализуются педагогами ДОУ.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рамках сетевого взаимодействия с ДШИ, ДДТ, «Регата» для детей 5-7 лет, посещающих дошкольные образовательные учреждения, прямо в детских садах организованы кружки и реализуются программы дополнительного образования («Солнышко», «Родничок», «Колосок», «Теремок»).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Важно: Необходимо получить соответствующие лицензии остальным детским садам, обратить на разработку дополнительных программ в области технической и естественно-научной направленности. (</w:t>
      </w:r>
      <w:proofErr w:type="gramStart"/>
      <w:r>
        <w:rPr>
          <w:rFonts w:cs="Times New Roman"/>
          <w:sz w:val="28"/>
          <w:szCs w:val="28"/>
        </w:rPr>
        <w:t>Например</w:t>
      </w:r>
      <w:proofErr w:type="gramEnd"/>
      <w:r>
        <w:rPr>
          <w:rFonts w:cs="Times New Roman"/>
          <w:sz w:val="28"/>
          <w:szCs w:val="28"/>
        </w:rPr>
        <w:t>: программа «</w:t>
      </w:r>
      <w:proofErr w:type="spellStart"/>
      <w:r>
        <w:rPr>
          <w:rFonts w:cs="Times New Roman"/>
          <w:sz w:val="28"/>
          <w:szCs w:val="28"/>
        </w:rPr>
        <w:t>Алгоритмика</w:t>
      </w:r>
      <w:proofErr w:type="spellEnd"/>
      <w:r>
        <w:rPr>
          <w:rFonts w:cs="Times New Roman"/>
          <w:sz w:val="28"/>
          <w:szCs w:val="28"/>
        </w:rPr>
        <w:t xml:space="preserve"> в ДОУ», «Ментальная арифметика», «Английский», «Интеллект мастерская», «Мир сказки в </w:t>
      </w:r>
      <w:proofErr w:type="spellStart"/>
      <w:r>
        <w:rPr>
          <w:rFonts w:cs="Times New Roman"/>
          <w:sz w:val="28"/>
          <w:szCs w:val="28"/>
        </w:rPr>
        <w:t>лего</w:t>
      </w:r>
      <w:proofErr w:type="spellEnd"/>
      <w:r>
        <w:rPr>
          <w:rFonts w:cs="Times New Roman"/>
          <w:sz w:val="28"/>
          <w:szCs w:val="28"/>
        </w:rPr>
        <w:t>» и т.д.)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Слайд 10:</w:t>
      </w:r>
      <w:r>
        <w:rPr>
          <w:rFonts w:cs="Times New Roman"/>
          <w:sz w:val="28"/>
          <w:szCs w:val="28"/>
        </w:rPr>
        <w:t xml:space="preserve"> Готовность детей к школе</w:t>
      </w: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Одним из показателей эффективности деятельности ДОУ является высокий уровень подготовленности дошкольников к обучению в школе.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мае проводилось обследование воспитанников подготовительных к школе групп детских садов на предмет оценки </w:t>
      </w:r>
      <w:proofErr w:type="spellStart"/>
      <w:r>
        <w:rPr>
          <w:rFonts w:cs="Times New Roman"/>
          <w:sz w:val="28"/>
          <w:szCs w:val="28"/>
        </w:rPr>
        <w:t>сформированности</w:t>
      </w:r>
      <w:proofErr w:type="spellEnd"/>
      <w:r>
        <w:rPr>
          <w:rFonts w:cs="Times New Roman"/>
          <w:sz w:val="28"/>
          <w:szCs w:val="28"/>
        </w:rPr>
        <w:t xml:space="preserve"> предпосылок к учебной деятельности в количестве 105 человек.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Результаты готовности выпускников ДОУ к школе показывают, что более </w:t>
      </w:r>
      <w:bookmarkStart w:id="0" w:name="_GoBack"/>
      <w:bookmarkEnd w:id="0"/>
      <w:r>
        <w:rPr>
          <w:rFonts w:cs="Times New Roman"/>
          <w:sz w:val="28"/>
          <w:szCs w:val="28"/>
        </w:rPr>
        <w:t>80% детей имеют высокий уровень готовности к школе.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Важно: Необходимо обращать внимание на детей, которые находятся в «группе риска» по возникновению трудностей в обучении. (после диагностики в начале учебного года) 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течение учебного года рекомендуются дополнительные развивающие занятия с психологом и логопедом. При возникновении трудностей в </w:t>
      </w:r>
      <w:r>
        <w:rPr>
          <w:rFonts w:cs="Times New Roman"/>
          <w:sz w:val="28"/>
          <w:szCs w:val="28"/>
        </w:rPr>
        <w:lastRenderedPageBreak/>
        <w:t>процессе обучения рекомендовать консультацию ПМПК с целью уточнения образовательного маршрута.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Визуализация: Диаграмма, показывающая процент детей с высоким уровнем готовности к школе.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Слайд 11: Перспективы развития дошкольного образования в Спасском районе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Заголовок: Векторы развития дошкольного образования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Текст: 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целях совершенствования образовательной деятельности в детских садах необходимо уделить особое внимание на: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Организовать работу по участию ДОУ и педагогов в мероприятиях регионального уровня.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Организация работы по внедрению дополнительного образования в детских садах (получение лицензии на </w:t>
      </w:r>
      <w:proofErr w:type="spellStart"/>
      <w:proofErr w:type="gramStart"/>
      <w:r>
        <w:rPr>
          <w:rFonts w:cs="Times New Roman"/>
          <w:sz w:val="28"/>
          <w:szCs w:val="28"/>
        </w:rPr>
        <w:t>доп.образование</w:t>
      </w:r>
      <w:proofErr w:type="spellEnd"/>
      <w:proofErr w:type="gramEnd"/>
      <w:r>
        <w:rPr>
          <w:rFonts w:cs="Times New Roman"/>
          <w:sz w:val="28"/>
          <w:szCs w:val="28"/>
        </w:rPr>
        <w:t>);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Подготовку к результативному участию педагогов в республиканских профессиональных конкурсах;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Участие в грантах, во всероссийских конкурсах таких как: «Лучшие детские сады России», «Лучшие практики управления Дошкольного образования», «Воспитатели России».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Общие рекомендации: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Язык: Используйте простой, понятный язык, избегайте сложных терминов.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Визуализация: Добавьте больше фотографий, графиков, диаграмм, чтобы доклад был наглядным.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Хронометраж: Убедитесь, что доклад укладывается в отведенное время.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Репетиция: Обязательно отрепетируйте доклад несколько раз, чтобы говорить уверенно и четко.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Удачи!</w:t>
      </w: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C4C92"/>
    <w:multiLevelType w:val="hybridMultilevel"/>
    <w:tmpl w:val="89865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36028-C2EA-4EA4-95EA-892DE9C9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Никитина СА</cp:lastModifiedBy>
  <cp:revision>2</cp:revision>
  <dcterms:created xsi:type="dcterms:W3CDTF">2025-07-29T05:16:00Z</dcterms:created>
  <dcterms:modified xsi:type="dcterms:W3CDTF">2025-07-29T14:02:00Z</dcterms:modified>
</cp:coreProperties>
</file>